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r>
        <w:rPr>
          <w:b/>
          <w:color w:val="181B20"/>
          <w:sz w:val="44"/>
        </w:rPr>
        <w:t>Arjun Ganesh</w:t>
      </w:r>
    </w:p>
    <w:p>
      <w:pPr>
        <w:spacing w:before="0" w:after="0"/>
      </w:pPr>
      <w:r>
        <w:rPr>
          <w:color w:val="0969DA"/>
          <w:sz w:val="22"/>
        </w:rPr>
        <w:t>Senior Software Engineer</w:t>
      </w:r>
    </w:p>
    <w:p>
      <w:pPr>
        <w:spacing w:before="20" w:after="80"/>
      </w:pPr>
      <w:r>
        <w:rPr>
          <w:color w:val="5A5A5A"/>
          <w:sz w:val="18"/>
        </w:rPr>
        <w:t>iarjunganesh@gmail.com   |   linkedin.com/in/iarjunganesh   |   github.com/iarjunganesh   |   arjunganesh.dev   |   Stockholm, Sweden</w:t>
      </w:r>
    </w:p>
    <w:p>
      <w:pPr>
        <w:spacing w:before="160" w:after="40"/>
        <w:pBdr>
          <w:bottom w:val="single" w:sz="4" w:space="1" w:color="CCCCCC"/>
        </w:pBdr>
      </w:pPr>
      <w:r>
        <w:rPr>
          <w:b/>
          <w:color w:val="0969DA"/>
          <w:sz w:val="23"/>
        </w:rPr>
        <w:t>PROFESSIONAL SUMMARY</w:t>
      </w:r>
    </w:p>
    <w:p>
      <w:pPr>
        <w:spacing w:before="0" w:after="60"/>
      </w:pPr>
      <w:r>
        <w:rPr>
          <w:color w:val="2D2D2D"/>
          <w:sz w:val="20"/>
        </w:rPr>
        <w:t>Senior Software Engineer with 13+ years of experience delivering production systems across banking, media, and AI initiatives. Hands-on builder across Python, Java, and cloud-native platforms, with experience taking work from discovery and technical scoping through build, rollout, and operational support. Strong track record of explaining complex systems clearly, working across engineering and stakeholder teams, and building practical AI workflows that improve real user operations.</w:t>
      </w:r>
    </w:p>
    <w:p>
      <w:pPr>
        <w:spacing w:before="160" w:after="40"/>
        <w:pBdr>
          <w:bottom w:val="single" w:sz="4" w:space="1" w:color="CCCCCC"/>
        </w:pBdr>
      </w:pPr>
      <w:r>
        <w:rPr>
          <w:b/>
          <w:color w:val="0969DA"/>
          <w:sz w:val="23"/>
        </w:rPr>
        <w:t>CORE COMPETENCIES</w:t>
      </w:r>
    </w:p>
    <w:p>
      <w:pPr>
        <w:pStyle w:val="ListBullet"/>
        <w:spacing w:before="0" w:after="20"/>
      </w:pPr>
      <w:r>
        <w:rPr>
          <w:color w:val="2D2D2D"/>
          <w:sz w:val="20"/>
        </w:rPr>
        <w:t>Customer-facing technical delivery: discovery, scoping, implementation, rollout, and support</w:t>
      </w:r>
    </w:p>
    <w:p>
      <w:pPr>
        <w:pStyle w:val="ListBullet"/>
        <w:spacing w:before="0" w:after="20"/>
      </w:pPr>
      <w:r>
        <w:rPr>
          <w:color w:val="2D2D2D"/>
          <w:sz w:val="20"/>
        </w:rPr>
        <w:t>Production systems: backend services, APIs, orchestration, observability, testing, and release automation</w:t>
      </w:r>
    </w:p>
    <w:p>
      <w:pPr>
        <w:pStyle w:val="ListBullet"/>
        <w:spacing w:before="0" w:after="20"/>
      </w:pPr>
      <w:r>
        <w:rPr>
          <w:color w:val="2D2D2D"/>
          <w:sz w:val="20"/>
        </w:rPr>
        <w:t>Full-stack collaboration: Python (FastAPI), Java (Spring Boot, Quarkus) and React integrations</w:t>
      </w:r>
    </w:p>
    <w:p>
      <w:pPr>
        <w:pStyle w:val="ListBullet"/>
        <w:spacing w:before="0" w:after="20"/>
      </w:pPr>
      <w:r>
        <w:rPr>
          <w:color w:val="2D2D2D"/>
          <w:sz w:val="20"/>
        </w:rPr>
        <w:t>AI applications: RAG, LLM/OCR pipelines, agentic workflows, retrieval, evaluation, and auditability</w:t>
      </w:r>
    </w:p>
    <w:p>
      <w:pPr>
        <w:pStyle w:val="ListBullet"/>
        <w:spacing w:before="0" w:after="20"/>
      </w:pPr>
      <w:r>
        <w:rPr>
          <w:color w:val="2D2D2D"/>
          <w:sz w:val="20"/>
        </w:rPr>
        <w:t>Cross-functional communication: documentation, playbooks, onboarding support, and stakeholder alignment</w:t>
      </w:r>
    </w:p>
    <w:p>
      <w:pPr>
        <w:pStyle w:val="ListBullet"/>
        <w:spacing w:before="0" w:after="20"/>
      </w:pPr>
      <w:r>
        <w:rPr>
          <w:color w:val="2D2D2D"/>
          <w:sz w:val="20"/>
        </w:rPr>
        <w:t>Delivery discipline: sequencing work, reducing risk early, and balancing speed with quality</w:t>
      </w:r>
    </w:p>
    <w:p>
      <w:pPr>
        <w:spacing w:before="160" w:after="40"/>
        <w:pBdr>
          <w:bottom w:val="single" w:sz="4" w:space="1" w:color="CCCCCC"/>
        </w:pBdr>
      </w:pPr>
      <w:r>
        <w:rPr>
          <w:b/>
          <w:color w:val="0969DA"/>
          <w:sz w:val="23"/>
        </w:rPr>
        <w:t>TECHNICAL SKILLS</w:t>
      </w:r>
    </w:p>
    <w:p>
      <w:pPr>
        <w:spacing w:before="0" w:after="40"/>
      </w:pPr>
      <w:r>
        <w:rPr>
          <w:b/>
          <w:color w:val="181B20"/>
          <w:sz w:val="20"/>
        </w:rPr>
        <w:t xml:space="preserve">Languages:  </w:t>
      </w:r>
      <w:r>
        <w:rPr>
          <w:color w:val="2D2D2D"/>
          <w:sz w:val="20"/>
        </w:rPr>
        <w:t>Python, Java (Spring Boot, Quarkus)</w:t>
      </w:r>
    </w:p>
    <w:p>
      <w:pPr>
        <w:spacing w:before="0" w:after="40"/>
      </w:pPr>
      <w:r>
        <w:rPr>
          <w:b/>
          <w:color w:val="181B20"/>
          <w:sz w:val="20"/>
        </w:rPr>
        <w:t xml:space="preserve">AI &amp; data:  </w:t>
      </w:r>
      <w:r>
        <w:rPr>
          <w:color w:val="2D2D2D"/>
          <w:sz w:val="20"/>
        </w:rPr>
        <w:t>RAG, vector search, Azure AI Search, Elasticsearch, LLM/OCR pipelines, prompt/tool orchestration, PyTorch, TensorFlow</w:t>
      </w:r>
    </w:p>
    <w:p>
      <w:pPr>
        <w:spacing w:before="0" w:after="40"/>
      </w:pPr>
      <w:r>
        <w:rPr>
          <w:b/>
          <w:color w:val="181B20"/>
          <w:sz w:val="20"/>
        </w:rPr>
        <w:t xml:space="preserve">Platforms:  </w:t>
      </w:r>
      <w:r>
        <w:rPr>
          <w:color w:val="2D2D2D"/>
          <w:sz w:val="20"/>
        </w:rPr>
        <w:t>Kubernetes, Docker, Podman, OpenShift</w:t>
      </w:r>
    </w:p>
    <w:p>
      <w:pPr>
        <w:spacing w:before="0" w:after="40"/>
      </w:pPr>
      <w:r>
        <w:rPr>
          <w:b/>
          <w:color w:val="181B20"/>
          <w:sz w:val="20"/>
        </w:rPr>
        <w:t xml:space="preserve">Cloud:  </w:t>
      </w:r>
      <w:r>
        <w:rPr>
          <w:color w:val="2D2D2D"/>
          <w:sz w:val="20"/>
        </w:rPr>
        <w:t>Azure (AI Search, Functions, Event Grid, Cosmos DB, Blob), AWS (EKS, EC2, S3, SQS/SNS), GCP (BigQuery)</w:t>
      </w:r>
    </w:p>
    <w:p>
      <w:pPr>
        <w:spacing w:before="0" w:after="40"/>
      </w:pPr>
      <w:r>
        <w:rPr>
          <w:b/>
          <w:color w:val="181B20"/>
          <w:sz w:val="20"/>
        </w:rPr>
        <w:t xml:space="preserve">Tooling:  </w:t>
      </w:r>
      <w:r>
        <w:rPr>
          <w:color w:val="2D2D2D"/>
          <w:sz w:val="20"/>
        </w:rPr>
        <w:t>GitHub, GitHub Actions, GitLab, Jenkins, Bamboo, Bitbucket, Artifactory, Jira, Confluence</w:t>
      </w:r>
    </w:p>
    <w:p>
      <w:pPr>
        <w:spacing w:before="0" w:after="40"/>
      </w:pPr>
      <w:r>
        <w:rPr>
          <w:b/>
          <w:color w:val="181B20"/>
          <w:sz w:val="20"/>
        </w:rPr>
        <w:t xml:space="preserve">Datastores:  </w:t>
      </w:r>
      <w:r>
        <w:rPr>
          <w:color w:val="2D2D2D"/>
          <w:sz w:val="20"/>
        </w:rPr>
        <w:t>PostgreSQL, MongoDB, Redis, Camunda</w:t>
      </w:r>
    </w:p>
    <w:p>
      <w:pPr>
        <w:spacing w:before="0" w:after="40"/>
      </w:pPr>
      <w:r>
        <w:rPr>
          <w:b/>
          <w:color w:val="181B20"/>
          <w:sz w:val="20"/>
        </w:rPr>
        <w:t xml:space="preserve">GPU &amp; ML experimentation:  </w:t>
      </w:r>
      <w:r>
        <w:rPr>
          <w:color w:val="2D2D2D"/>
          <w:sz w:val="20"/>
        </w:rPr>
        <w:t>NVIDIA CUDA benchmarking, Hugging Face workflows, local PyTorch and TensorFlow experimentation</w:t>
      </w:r>
    </w:p>
    <w:p>
      <w:pPr>
        <w:spacing w:before="160" w:after="40"/>
        <w:pBdr>
          <w:bottom w:val="single" w:sz="4" w:space="1" w:color="CCCCCC"/>
        </w:pBdr>
      </w:pPr>
      <w:r>
        <w:rPr>
          <w:b/>
          <w:color w:val="0969DA"/>
          <w:sz w:val="23"/>
        </w:rPr>
        <w:t>PROFESSIONAL HISTORY</w:t>
      </w:r>
    </w:p>
    <w:p>
      <w:pPr>
        <w:spacing w:before="120" w:after="0"/>
      </w:pPr>
      <w:r>
        <w:rPr>
          <w:b/>
          <w:color w:val="181B20"/>
          <w:sz w:val="21"/>
        </w:rPr>
        <w:t>Software Engineer — Swedbank</w:t>
        <w:tab/>
      </w:r>
      <w:r>
        <w:rPr>
          <w:color w:val="5A5A5A"/>
          <w:sz w:val="18"/>
        </w:rPr>
        <w:t xml:space="preserve">    06/2025 - Present</w:t>
      </w:r>
    </w:p>
    <w:p>
      <w:pPr>
        <w:spacing w:before="0" w:after="20"/>
      </w:pPr>
      <w:r>
        <w:rPr>
          <w:i/>
          <w:color w:val="5A5A5A"/>
          <w:sz w:val="18"/>
        </w:rPr>
        <w:t>Stockholm, Sweden</w:t>
      </w:r>
    </w:p>
    <w:p>
      <w:pPr>
        <w:pStyle w:val="ListBullet"/>
        <w:spacing w:before="0" w:after="20"/>
      </w:pPr>
      <w:r>
        <w:rPr>
          <w:color w:val="2D2D2D"/>
          <w:sz w:val="20"/>
        </w:rPr>
        <w:t>Consolidated distributed services into a multi-module architecture with standardized libraries and deployment patterns in a regulated banking environment.</w:t>
      </w:r>
    </w:p>
    <w:p>
      <w:pPr>
        <w:pStyle w:val="ListBullet"/>
        <w:spacing w:before="0" w:after="20"/>
      </w:pPr>
      <w:r>
        <w:rPr>
          <w:color w:val="2D2D2D"/>
          <w:sz w:val="20"/>
        </w:rPr>
        <w:t>Centralized routing and cross-cutting concerns through Spring Cloud Gateway, including authentication and observability integration points.</w:t>
      </w:r>
    </w:p>
    <w:p>
      <w:pPr>
        <w:pStyle w:val="ListBullet"/>
        <w:spacing w:before="0" w:after="20"/>
      </w:pPr>
      <w:r>
        <w:rPr>
          <w:color w:val="2D2D2D"/>
          <w:sz w:val="20"/>
        </w:rPr>
        <w:t>Migrated pipelines and internal libraries from OpenShift-oriented workflows to GitHub and GitHub Actions, reducing deployment overhead and improving maintainability.</w:t>
      </w:r>
    </w:p>
    <w:p>
      <w:pPr>
        <w:pStyle w:val="ListBullet"/>
        <w:spacing w:before="0" w:after="20"/>
      </w:pPr>
      <w:r>
        <w:rPr>
          <w:color w:val="2D2D2D"/>
          <w:sz w:val="20"/>
        </w:rPr>
        <w:t>Built robust JUnit 5 test suites and quality gates, sustaining 95%+ test coverage across the unified architecture.</w:t>
      </w:r>
    </w:p>
    <w:p>
      <w:pPr>
        <w:spacing w:before="60" w:after="20"/>
      </w:pPr>
      <w:r>
        <w:rPr>
          <w:b/>
          <w:color w:val="181B20"/>
          <w:sz w:val="19"/>
        </w:rPr>
        <w:t>KIRA - KYC Intelligent Risk Agent (Internal AI Initiative)  |  Azure AI Platform</w:t>
      </w:r>
    </w:p>
    <w:p>
      <w:pPr>
        <w:pStyle w:val="ListBullet"/>
        <w:spacing w:before="0" w:after="20"/>
      </w:pPr>
      <w:r>
        <w:rPr>
          <w:color w:val="2D2D2D"/>
          <w:sz w:val="20"/>
        </w:rPr>
        <w:t>Architected and built an end-to-end AI copilot on Azure for KYC case investigation workflows supporting Economic Crime Prevention scenarios.</w:t>
      </w:r>
    </w:p>
    <w:p>
      <w:pPr>
        <w:pStyle w:val="ListBullet"/>
        <w:spacing w:before="0" w:after="20"/>
      </w:pPr>
      <w:r>
        <w:rPr>
          <w:color w:val="2D2D2D"/>
          <w:sz w:val="20"/>
        </w:rPr>
        <w:t>Designed and delivered AI architecture across ingestion, retrieval, orchestration, and analyst-facing workflows.</w:t>
      </w:r>
    </w:p>
    <w:p>
      <w:pPr>
        <w:pStyle w:val="ListBullet"/>
        <w:spacing w:before="0" w:after="20"/>
      </w:pPr>
      <w:r>
        <w:rPr>
          <w:color w:val="2D2D2D"/>
          <w:sz w:val="20"/>
        </w:rPr>
        <w:t>Implemented Python orchestration and API layers integrating LLM workflows, search, and compliance-oriented deterministic logic.</w:t>
      </w:r>
    </w:p>
    <w:p>
      <w:pPr>
        <w:pStyle w:val="ListBullet"/>
        <w:spacing w:before="0" w:after="20"/>
      </w:pPr>
      <w:r>
        <w:rPr>
          <w:color w:val="2D2D2D"/>
          <w:sz w:val="20"/>
        </w:rPr>
        <w:t>Built GDPR-aware auditability and traceability patterns suitable for regulated operational use.</w:t>
      </w:r>
    </w:p>
    <w:p>
      <w:pPr>
        <w:pStyle w:val="ListBullet"/>
        <w:spacing w:before="0" w:after="20"/>
      </w:pPr>
      <w:r>
        <w:rPr>
          <w:color w:val="2D2D2D"/>
          <w:sz w:val="20"/>
        </w:rPr>
        <w:t>Delivered practical interaction modes (server, CLI, chat-style) and prototyped multimodal document verification workflows.</w:t>
      </w:r>
    </w:p>
    <w:p>
      <w:pPr>
        <w:spacing w:before="120" w:after="0"/>
      </w:pPr>
      <w:r>
        <w:rPr>
          <w:b/>
          <w:color w:val="181B20"/>
          <w:sz w:val="21"/>
        </w:rPr>
        <w:t>Senior Java Developer — Viaplay Group</w:t>
        <w:tab/>
      </w:r>
      <w:r>
        <w:rPr>
          <w:color w:val="5A5A5A"/>
          <w:sz w:val="18"/>
        </w:rPr>
        <w:t xml:space="preserve">    09/2021 - 06/2025</w:t>
      </w:r>
    </w:p>
    <w:p>
      <w:pPr>
        <w:spacing w:before="0" w:after="20"/>
      </w:pPr>
      <w:r>
        <w:rPr>
          <w:i/>
          <w:color w:val="5A5A5A"/>
          <w:sz w:val="18"/>
        </w:rPr>
        <w:t>Stockholm, Sweden</w:t>
      </w:r>
    </w:p>
    <w:p>
      <w:pPr>
        <w:pStyle w:val="ListBullet"/>
        <w:spacing w:before="0" w:after="20"/>
      </w:pPr>
      <w:r>
        <w:rPr>
          <w:color w:val="2D2D2D"/>
          <w:sz w:val="20"/>
        </w:rPr>
        <w:t>Delivered Java/Quarkus microservices across AWS cloud and on-prem Kubernetes, working with EKS, S3, SQS/SNS, IAM, and related services while owning full lifecycle from design through production operations.</w:t>
      </w:r>
    </w:p>
    <w:p>
      <w:pPr>
        <w:pStyle w:val="ListBullet"/>
        <w:spacing w:before="0" w:after="20"/>
      </w:pPr>
      <w:r>
        <w:rPr>
          <w:color w:val="2D2D2D"/>
          <w:sz w:val="20"/>
        </w:rPr>
        <w:t>Built event-driven rendition pipelines with Camunda and AWS services for ingestion and lifecycle management of media assets.</w:t>
      </w:r>
    </w:p>
    <w:p>
      <w:pPr>
        <w:pStyle w:val="ListBullet"/>
        <w:spacing w:before="0" w:after="20"/>
      </w:pPr>
      <w:r>
        <w:rPr>
          <w:color w:val="2D2D2D"/>
          <w:sz w:val="20"/>
        </w:rPr>
        <w:t>Developed Python automation utilities for media and metadata extraction/validation, improving troubleshooting speed and operational efficiency.</w:t>
      </w:r>
    </w:p>
    <w:p>
      <w:pPr>
        <w:pStyle w:val="ListBullet"/>
        <w:spacing w:before="0" w:after="20"/>
      </w:pPr>
      <w:r>
        <w:rPr>
          <w:color w:val="2D2D2D"/>
          <w:sz w:val="20"/>
        </w:rPr>
        <w:t>Contributed to React-based frontend integrations and UI workflows alongside backend services.</w:t>
      </w:r>
    </w:p>
    <w:p>
      <w:pPr>
        <w:pStyle w:val="ListBullet"/>
        <w:spacing w:before="0" w:after="20"/>
      </w:pPr>
      <w:r>
        <w:rPr>
          <w:color w:val="2D2D2D"/>
          <w:sz w:val="20"/>
        </w:rPr>
        <w:t>Improved performance (approximately 30%) and delivery speed (approximately 40%) through optimization, caching, CI/CD automation, and stronger testing practices.</w:t>
      </w:r>
    </w:p>
    <w:p>
      <w:pPr>
        <w:spacing w:before="120" w:after="0"/>
      </w:pPr>
      <w:r>
        <w:rPr>
          <w:b/>
          <w:color w:val="181B20"/>
          <w:sz w:val="21"/>
        </w:rPr>
        <w:t>Software Developer — Expleo Technology Nordic</w:t>
        <w:tab/>
      </w:r>
      <w:r>
        <w:rPr>
          <w:color w:val="5A5A5A"/>
          <w:sz w:val="18"/>
        </w:rPr>
        <w:t xml:space="preserve">    03/2021 - 09/2021</w:t>
      </w:r>
    </w:p>
    <w:p>
      <w:pPr>
        <w:spacing w:before="0" w:after="20"/>
      </w:pPr>
      <w:r>
        <w:rPr>
          <w:i/>
          <w:color w:val="5A5A5A"/>
          <w:sz w:val="18"/>
        </w:rPr>
        <w:t>Gothenburg, Sweden</w:t>
      </w:r>
    </w:p>
    <w:p>
      <w:pPr>
        <w:pStyle w:val="ListBullet"/>
        <w:spacing w:before="0" w:after="20"/>
      </w:pPr>
      <w:r>
        <w:rPr>
          <w:color w:val="2D2D2D"/>
          <w:sz w:val="20"/>
        </w:rPr>
        <w:t>Delivered domain-driven microservices with strong unit testing and maintainability under tight timelines.</w:t>
      </w:r>
    </w:p>
    <w:p>
      <w:pPr>
        <w:pStyle w:val="ListBullet"/>
        <w:spacing w:before="0" w:after="20"/>
      </w:pPr>
      <w:r>
        <w:rPr>
          <w:color w:val="2D2D2D"/>
          <w:sz w:val="20"/>
        </w:rPr>
        <w:t>Produced technical documentation and workflow diagrams that reduced onboarding time by approximately 50%.</w:t>
      </w:r>
    </w:p>
    <w:p>
      <w:pPr>
        <w:spacing w:before="120" w:after="0"/>
      </w:pPr>
      <w:r>
        <w:rPr>
          <w:b/>
          <w:color w:val="181B20"/>
          <w:sz w:val="21"/>
        </w:rPr>
        <w:t>Software Engineer (Multiple Roles) — IBM - Banking &amp; Digital Platforms</w:t>
        <w:tab/>
      </w:r>
      <w:r>
        <w:rPr>
          <w:color w:val="5A5A5A"/>
          <w:sz w:val="18"/>
        </w:rPr>
        <w:t xml:space="preserve">    08/2012 - 01/2021</w:t>
      </w:r>
    </w:p>
    <w:p>
      <w:pPr>
        <w:spacing w:before="0" w:after="20"/>
      </w:pPr>
      <w:r>
        <w:rPr>
          <w:i/>
          <w:color w:val="5A5A5A"/>
          <w:sz w:val="18"/>
        </w:rPr>
        <w:t>Sydney, Australia &amp; Pune, India</w:t>
      </w:r>
    </w:p>
    <w:p>
      <w:pPr>
        <w:spacing w:before="0" w:after="40"/>
      </w:pPr>
      <w:r>
        <w:rPr>
          <w:color w:val="5A5A5A"/>
          <w:sz w:val="18"/>
        </w:rPr>
        <w:t>Associate System Engineer → Staff Application Development Analyst → Senior Software Engineer → Application Developer</w:t>
      </w:r>
    </w:p>
    <w:p>
      <w:pPr>
        <w:pStyle w:val="ListBullet"/>
        <w:spacing w:before="0" w:after="20"/>
      </w:pPr>
      <w:r>
        <w:rPr>
          <w:color w:val="2D2D2D"/>
          <w:sz w:val="20"/>
        </w:rPr>
        <w:t>Built backend applications and APIs for regulated banking programs across onshore/offshore teams.</w:t>
      </w:r>
    </w:p>
    <w:p>
      <w:pPr>
        <w:pStyle w:val="ListBullet"/>
        <w:spacing w:before="0" w:after="20"/>
      </w:pPr>
      <w:r>
        <w:rPr>
          <w:color w:val="2D2D2D"/>
          <w:sz w:val="20"/>
        </w:rPr>
        <w:t>Delivered customer establishment capabilities covering profile create/update/retrieve, validations, enrichment, and identity verification integrations.</w:t>
      </w:r>
    </w:p>
    <w:p>
      <w:pPr>
        <w:pStyle w:val="ListBullet"/>
        <w:spacing w:before="0" w:after="20"/>
      </w:pPr>
      <w:r>
        <w:rPr>
          <w:color w:val="2D2D2D"/>
          <w:sz w:val="20"/>
        </w:rPr>
        <w:t>Improved performance and stability (for example approximately 25% response-time gains) through indexing, query tuning, caching, and production-readiness practices.</w:t>
      </w:r>
    </w:p>
    <w:p>
      <w:pPr>
        <w:pStyle w:val="ListBullet"/>
        <w:spacing w:before="0" w:after="20"/>
      </w:pPr>
      <w:r>
        <w:rPr>
          <w:color w:val="2D2D2D"/>
          <w:sz w:val="20"/>
        </w:rPr>
        <w:t>Modernized delivery pipelines with Jenkins/Bamboo/Artifactory and governance controls, reducing release effort and deployment failures.</w:t>
      </w:r>
    </w:p>
    <w:p>
      <w:pPr>
        <w:spacing w:before="60" w:after="20"/>
      </w:pPr>
      <w:r>
        <w:rPr>
          <w:b/>
          <w:color w:val="181B20"/>
          <w:sz w:val="19"/>
        </w:rPr>
        <w:t>Selected Projects (Client: Westpac)</w:t>
      </w:r>
    </w:p>
    <w:p>
      <w:pPr>
        <w:pStyle w:val="ListBullet"/>
        <w:spacing w:before="0" w:after="20"/>
      </w:pPr>
      <w:r>
        <w:rPr>
          <w:color w:val="2D2D2D"/>
          <w:sz w:val="20"/>
        </w:rPr>
        <w:t>Privacy/AML services for retrieval and update of sensitive customer data with audit-oriented controls.</w:t>
      </w:r>
    </w:p>
    <w:p>
      <w:pPr>
        <w:pStyle w:val="ListBullet"/>
        <w:spacing w:before="0" w:after="20"/>
      </w:pPr>
      <w:r>
        <w:rPr>
          <w:color w:val="2D2D2D"/>
          <w:sz w:val="20"/>
        </w:rPr>
        <w:t>Customer Establishment Phase 1/2 APIs for create/retrieve/update, demographic validation, enrichment, and ID verification orchestration.</w:t>
      </w:r>
    </w:p>
    <w:p>
      <w:pPr>
        <w:pStyle w:val="ListBullet"/>
        <w:spacing w:before="0" w:after="20"/>
      </w:pPr>
      <w:r>
        <w:rPr>
          <w:color w:val="2D2D2D"/>
          <w:sz w:val="20"/>
        </w:rPr>
        <w:t>Customer Service Hub backend services supporting single customer view and cross-channel servicing.</w:t>
      </w:r>
    </w:p>
    <w:p>
      <w:pPr>
        <w:pStyle w:val="ListBullet"/>
        <w:spacing w:before="0" w:after="20"/>
      </w:pPr>
      <w:r>
        <w:rPr>
          <w:color w:val="2D2D2D"/>
          <w:sz w:val="20"/>
        </w:rPr>
        <w:t>LOLA online lending backend services for step-based/conversational flows, validations, and application state management.</w:t>
      </w:r>
    </w:p>
    <w:p>
      <w:pPr>
        <w:spacing w:before="160" w:after="40"/>
        <w:pBdr>
          <w:bottom w:val="single" w:sz="4" w:space="1" w:color="CCCCCC"/>
        </w:pBdr>
      </w:pPr>
      <w:r>
        <w:rPr>
          <w:b/>
          <w:color w:val="0969DA"/>
          <w:sz w:val="23"/>
        </w:rPr>
        <w:t>AI / ML WORK</w:t>
      </w:r>
    </w:p>
    <w:p>
      <w:pPr>
        <w:pStyle w:val="ListBullet"/>
        <w:spacing w:before="0" w:after="20"/>
      </w:pPr>
      <w:r>
        <w:rPr>
          <w:color w:val="2D2D2D"/>
          <w:sz w:val="20"/>
        </w:rPr>
        <w:t>Built ARGUS (Agentic KYC risk platform) and submitted it to the Microsoft Agents League Hackathon 2026, showcasing production-oriented multi-agent compliance workflows using Azure AI Foundry.</w:t>
      </w:r>
    </w:p>
    <w:p>
      <w:pPr>
        <w:pStyle w:val="ListBullet"/>
        <w:spacing w:before="0" w:after="20"/>
      </w:pPr>
      <w:r>
        <w:rPr>
          <w:color w:val="2D2D2D"/>
          <w:sz w:val="20"/>
        </w:rPr>
        <w:t>Personal projects using NVIDIA CUDA and Python to benchmark algorithmic and ML workloads on GPU environments.</w:t>
      </w:r>
    </w:p>
    <w:p>
      <w:pPr>
        <w:pStyle w:val="ListBullet"/>
        <w:spacing w:before="0" w:after="20"/>
      </w:pPr>
      <w:r>
        <w:rPr>
          <w:color w:val="2D2D2D"/>
          <w:sz w:val="20"/>
        </w:rPr>
        <w:t>Ongoing practical learning in PyTorch and TensorFlow through local model experimentation and evaluation exercises.</w:t>
      </w:r>
    </w:p>
    <w:p>
      <w:pPr>
        <w:spacing w:before="160" w:after="40"/>
        <w:pBdr>
          <w:bottom w:val="single" w:sz="4" w:space="1" w:color="CCCCCC"/>
        </w:pBdr>
      </w:pPr>
      <w:r>
        <w:rPr>
          <w:b/>
          <w:color w:val="0969DA"/>
          <w:sz w:val="23"/>
        </w:rPr>
        <w:t>TRAINING</w:t>
      </w:r>
    </w:p>
    <w:p>
      <w:pPr>
        <w:pStyle w:val="ListBullet"/>
        <w:spacing w:before="0" w:after="20"/>
      </w:pPr>
      <w:r>
        <w:rPr>
          <w:color w:val="2D2D2D"/>
          <w:sz w:val="20"/>
        </w:rPr>
        <w:t>Microsoft AI-102 (Designing and Implementing a Microsoft Azure AI Solution) - instructor-led course completed, March 2026 (certification exam pending)</w:t>
      </w:r>
    </w:p>
    <w:p>
      <w:pPr>
        <w:spacing w:before="160" w:after="40"/>
        <w:pBdr>
          <w:bottom w:val="single" w:sz="4" w:space="1" w:color="CCCCCC"/>
        </w:pBdr>
      </w:pPr>
      <w:r>
        <w:rPr>
          <w:b/>
          <w:color w:val="0969DA"/>
          <w:sz w:val="23"/>
        </w:rPr>
        <w:t>EDUCATION</w:t>
      </w:r>
    </w:p>
    <w:p>
      <w:pPr>
        <w:pStyle w:val="ListBullet"/>
        <w:spacing w:before="0" w:after="20"/>
      </w:pPr>
      <w:r>
        <w:rPr>
          <w:color w:val="2D2D2D"/>
          <w:sz w:val="20"/>
        </w:rPr>
        <w:t>Master of Computer Applications - PES Institute of Technology, Bengaluru (2012)</w:t>
      </w:r>
    </w:p>
    <w:p>
      <w:pPr>
        <w:pStyle w:val="ListBullet"/>
        <w:spacing w:before="0" w:after="20"/>
      </w:pPr>
      <w:r>
        <w:rPr>
          <w:color w:val="2D2D2D"/>
          <w:sz w:val="20"/>
        </w:rPr>
        <w:t>Bachelor of Science (Computer Science) - NIE College of Science, Mysuru (2009)</w:t>
      </w:r>
    </w:p>
    <w:sectPr w:rsidR="00FC693F" w:rsidRPr="0006063C" w:rsidSect="00034616">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